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8C" w:rsidRPr="00D96D18" w:rsidRDefault="0041288C" w:rsidP="002E14F0">
      <w:pPr>
        <w:spacing w:after="0"/>
        <w:jc w:val="right"/>
        <w:rPr>
          <w:rFonts w:cs="Times New Roman"/>
          <w:b/>
        </w:rPr>
      </w:pPr>
      <w:bookmarkStart w:id="0" w:name="_GoBack"/>
      <w:bookmarkEnd w:id="0"/>
      <w:r w:rsidRPr="00D96D18">
        <w:rPr>
          <w:rFonts w:cs="Times New Roman"/>
          <w:b/>
        </w:rPr>
        <w:t xml:space="preserve">Załącznik nr </w:t>
      </w:r>
      <w:r w:rsidR="00CB6CAC">
        <w:rPr>
          <w:rFonts w:cs="Times New Roman"/>
          <w:b/>
        </w:rPr>
        <w:t>18</w:t>
      </w:r>
      <w:r w:rsidRPr="00D96D18">
        <w:rPr>
          <w:rFonts w:cs="Times New Roman"/>
          <w:b/>
        </w:rPr>
        <w:t xml:space="preserve"> do SIWZ</w:t>
      </w:r>
    </w:p>
    <w:p w:rsidR="00967296" w:rsidRPr="00D96D18" w:rsidRDefault="00967296" w:rsidP="00967296">
      <w:pPr>
        <w:spacing w:after="0"/>
        <w:rPr>
          <w:rFonts w:cs="Times New Roman"/>
          <w:b/>
        </w:rPr>
      </w:pPr>
    </w:p>
    <w:p w:rsidR="00967296" w:rsidRPr="00D96D18" w:rsidRDefault="00967296" w:rsidP="00967296">
      <w:pPr>
        <w:spacing w:after="0"/>
        <w:rPr>
          <w:rFonts w:cs="Times New Roman"/>
          <w:b/>
        </w:rPr>
      </w:pPr>
    </w:p>
    <w:p w:rsidR="00BD70A5" w:rsidRPr="00D96D18" w:rsidRDefault="00BD70A5" w:rsidP="00BD70A5">
      <w:pPr>
        <w:spacing w:after="0"/>
        <w:rPr>
          <w:rFonts w:cs="Times New Roman"/>
          <w:b/>
        </w:rPr>
      </w:pPr>
      <w:r w:rsidRPr="00D96D18">
        <w:rPr>
          <w:rFonts w:cs="Times New Roman"/>
          <w:b/>
        </w:rPr>
        <w:t xml:space="preserve">Znak postępowania:  </w:t>
      </w:r>
      <w:r w:rsidRPr="00D96D18">
        <w:rPr>
          <w:b/>
        </w:rPr>
        <w:t>KD/DB/BZ/107/2014</w:t>
      </w:r>
    </w:p>
    <w:p w:rsidR="00967296" w:rsidRPr="001D5102" w:rsidRDefault="00967296" w:rsidP="00967296">
      <w:pPr>
        <w:spacing w:after="0"/>
        <w:rPr>
          <w:rFonts w:cs="Times New Roman"/>
          <w:b/>
          <w:sz w:val="24"/>
          <w:szCs w:val="20"/>
        </w:rPr>
      </w:pPr>
    </w:p>
    <w:p w:rsidR="00967296" w:rsidRPr="001D5102" w:rsidRDefault="00BC2625" w:rsidP="00BC2625">
      <w:pPr>
        <w:spacing w:after="0"/>
        <w:jc w:val="center"/>
        <w:rPr>
          <w:rFonts w:cs="Times New Roman"/>
          <w:i/>
          <w:sz w:val="20"/>
          <w:szCs w:val="20"/>
          <w:u w:val="single"/>
        </w:rPr>
      </w:pPr>
      <w:r w:rsidRPr="00BC2625">
        <w:rPr>
          <w:rFonts w:eastAsia="Calibri" w:cs="Arial"/>
          <w:b/>
          <w:color w:val="000000"/>
          <w:sz w:val="28"/>
          <w:szCs w:val="20"/>
          <w:u w:val="single"/>
        </w:rPr>
        <w:t>S</w:t>
      </w:r>
      <w:r>
        <w:rPr>
          <w:rFonts w:eastAsia="Calibri" w:cs="Arial"/>
          <w:b/>
          <w:color w:val="000000"/>
          <w:sz w:val="28"/>
          <w:szCs w:val="20"/>
          <w:u w:val="single"/>
        </w:rPr>
        <w:t>PRZĘT ELEKTRONICZNY STACJONARNY</w:t>
      </w:r>
      <w:r w:rsidRPr="00BC2625">
        <w:rPr>
          <w:rFonts w:eastAsia="Calibri" w:cs="Arial"/>
          <w:b/>
          <w:color w:val="000000"/>
          <w:sz w:val="28"/>
          <w:szCs w:val="20"/>
          <w:u w:val="single"/>
        </w:rPr>
        <w:t xml:space="preserve"> - W</w:t>
      </w:r>
      <w:r>
        <w:rPr>
          <w:rFonts w:eastAsia="Calibri" w:cs="Arial"/>
          <w:b/>
          <w:color w:val="000000"/>
          <w:sz w:val="28"/>
          <w:szCs w:val="20"/>
          <w:u w:val="single"/>
        </w:rPr>
        <w:t>YKAZ</w:t>
      </w:r>
    </w:p>
    <w:p w:rsidR="00967296" w:rsidRPr="001D5102" w:rsidRDefault="00967296" w:rsidP="00967296">
      <w:pPr>
        <w:spacing w:after="0"/>
        <w:rPr>
          <w:rFonts w:cs="Times New Roman"/>
          <w:i/>
          <w:sz w:val="20"/>
          <w:szCs w:val="20"/>
          <w:u w:val="single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665"/>
        <w:gridCol w:w="4370"/>
        <w:gridCol w:w="2154"/>
        <w:gridCol w:w="1446"/>
      </w:tblGrid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666699"/>
            <w:noWrap/>
            <w:vAlign w:val="center"/>
          </w:tcPr>
          <w:p w:rsidR="0028134E" w:rsidRPr="00BC2625" w:rsidRDefault="0028134E" w:rsidP="00BC2625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625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" w:type="pct"/>
            <w:shd w:val="clear" w:color="FFFFFF" w:fill="666699"/>
            <w:noWrap/>
            <w:vAlign w:val="center"/>
          </w:tcPr>
          <w:p w:rsidR="0028134E" w:rsidRPr="00BC2625" w:rsidRDefault="00BC2625" w:rsidP="00BC2625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625">
              <w:rPr>
                <w:b/>
                <w:sz w:val="20"/>
                <w:szCs w:val="20"/>
                <w:lang w:eastAsia="pl-PL"/>
              </w:rPr>
              <w:t>Grupa KŚT</w:t>
            </w:r>
          </w:p>
        </w:tc>
        <w:tc>
          <w:tcPr>
            <w:tcW w:w="2372" w:type="pct"/>
            <w:shd w:val="clear" w:color="FFFFFF" w:fill="666699"/>
            <w:noWrap/>
            <w:vAlign w:val="center"/>
          </w:tcPr>
          <w:p w:rsidR="0028134E" w:rsidRPr="00BC2625" w:rsidRDefault="00BC2625" w:rsidP="00BC2625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625">
              <w:rPr>
                <w:b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169" w:type="pct"/>
            <w:shd w:val="clear" w:color="FFFFFF" w:fill="666699"/>
            <w:noWrap/>
            <w:vAlign w:val="center"/>
          </w:tcPr>
          <w:p w:rsidR="0028134E" w:rsidRPr="00BC2625" w:rsidRDefault="00BC2625" w:rsidP="00BC2625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625">
              <w:rPr>
                <w:b/>
                <w:sz w:val="20"/>
                <w:szCs w:val="20"/>
                <w:lang w:eastAsia="pl-PL"/>
              </w:rPr>
              <w:t>System ubezpieczenia / Typ wartości</w:t>
            </w:r>
          </w:p>
        </w:tc>
        <w:tc>
          <w:tcPr>
            <w:tcW w:w="785" w:type="pct"/>
            <w:shd w:val="clear" w:color="FFFFFF" w:fill="666699"/>
            <w:noWrap/>
            <w:vAlign w:val="center"/>
          </w:tcPr>
          <w:p w:rsidR="0028134E" w:rsidRPr="00BC2625" w:rsidRDefault="00BC2625" w:rsidP="00BC2625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625">
              <w:rPr>
                <w:b/>
                <w:sz w:val="20"/>
                <w:szCs w:val="20"/>
                <w:lang w:eastAsia="pl-PL"/>
              </w:rPr>
              <w:t>Suma ubezpieczenia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Komputer NB-ASU-282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5 315,57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Komputer NB-ASU-283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5 086,89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Komputer ASUS P5K WS Bok Legnica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3 490,67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Stacja robocza HP dc5850MT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2 475,00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Stacja robocza HP dc5850MT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2 475,00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Stacja robocza HP dc5850MT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2 475,00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Stacja robocza HP dc5850MT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2 475,00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Stacja robocza HP dc5850MT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2 475,00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Monitor LCD Hyundai x73s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310,00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Zestaw komputerowy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1 017,80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Zestaw komputerowy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1 017,80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450,82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Stacja robocza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785,01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Komputer - serwer w szafie serwerowej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1 193,20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Zestaw komputerowy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1 570,00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Zestaw komputerowy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1 017,80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Zestaw komputerowy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1 017,80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Zestaw komputerowy - stacja robocza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767,80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Zestaw komputerowy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1 432,30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Stacja robocza LENOVO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1 170,00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Zestaw komputerowy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1 570,00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Zestaw komputerowy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1 017,80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Zestaw komputerowy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850,82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Zestaw komputerowy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1 017,80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Zestaw komputerowy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1 017,80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Zestaw komputerowy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2 936,15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Zestaw komputerowy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2 130,02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Monitor SAMSUNG SYNCMASTER 19''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470,00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Monitor HannsG LCD 18,5'' czarny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330,00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Komputer DELL VOSTRO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1 600,00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Komputer DELL VOSTRO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1 600,00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Komputer DELL VOSTRO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1 600,00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Monitor Philips 22''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600,00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Monitor Philips 22''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600,00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Monitor 17'' GRADE A TFT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262,30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Macierz QNAP TS-219P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1 726,00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Monitor Philips 22'' LCD 220P1ES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600,00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Komputer HP COMPAQ 6000 PRO MT C2D E7500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2 335,61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Komputer HP COMPAQ 6000 PRO MT C2D E7500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2 335,61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Monitor LCD 243PWA 24'' WIDE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581,37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41.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Monitor - Kasa Kłodzko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250,00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42.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Monitor AOC 22'' LCD 2241Pa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453,30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43.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Monitor AOC 22'' LCD 2241Pa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453,29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44.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Komputer PC Dell Vostro 23OMT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2 153,25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45.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Komputer PC Dell Vostro 23OMT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2 153,25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46.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Monitor LCD Benq G220WT 22''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501,25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47.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Monitor LCD Benq G2200WT 22''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501,25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48.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Komputer DELL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3 317,78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49.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Komputer DELL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3 317,78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50.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SERWER DELL w szafie serwerowej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11 849,41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51.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Monitor iiyamaProLite PLE2208HDD-B1 22'' 5ms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405,69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52.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Komputer PC Dell Vostro 260MT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2 462,00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53.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Notebook Dell Vostro 3550 Srebrny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3 630,00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54.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Komputer PC Dell Vostro 260MT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2 543,00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55.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Komputer PC Dell Vostro 260MT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2 543,00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56.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Komputer PC Dell Vostro 260MT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2 543,00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57.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Komputer PC Dell Vostro 260MT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2 543,00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58.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Komputer PC Dell Vostro 260MT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2 543,00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59.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Komputer PC Dell Vostro 260MT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2 543,00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60.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Komputer PC Dell Vostro 260MT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2 543,00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61.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Monitor LCD Dell P2212H 21,5''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578,00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62.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Monitor LCD Dell P2212H 21,5''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578,00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63.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Monitor LCD Dell P2212H 21,5''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578,00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64.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Monitor LCD Dell P2212H 21,5''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578,00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65.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Monitor LCD Dell P2212H 21,5''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578,00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66.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Monitor LCD Dell P2212H 21,5''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578,00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Monitor LCD Dell P2212H 21,5''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578,00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68.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Monitor LCD Dell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578,00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69.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Komputer PC Dell Vostro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2 543,00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70.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Monitor Lenovo LT2452p Wide 24'' LCD IPS, PIVOT,T20MNEU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1 260,16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71.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Komputer PC Dell Vostro 260ST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2 208,00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72.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Przełącznik Cisco SRW2048-K9 SG300-52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3 160,00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73.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Monitor LCD Benq GL225M 21,5''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433,33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74.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Monitor LCD Benq GL225M 21,5''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433,33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75.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Komputer PC DELL Vostro 470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3 018,33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76.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Monitor Philips LCD 23" 236v4LSB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467,48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77.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Komputer PC Dell Vostro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2 670,93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78.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Monitor LCD Dell E2314H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528,33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79.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Komputer Dell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2 913,83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80.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Monitor LiyamaProLite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527,64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81.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Laptop LenovoThinkPadHelix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7 539,83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82.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Monitor Philips LCD 21,5''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418,42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83.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Monitor ASUS VS247NR 24''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494,66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84.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Monitor Asus LED VS247NR 23,6"wide Full HD; 5ms DVI czarny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449,00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85.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Centrala telefoniczna KX-TDA15+ instal.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2 441,00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86.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Kasa rejestrująca DB77FV z jednostką centralną 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10 440,00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87.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Kasa rejestrująca DB77FV z jednostką centralną 2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10 440,00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88.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Kasa rejestrująca DB77FV z jednostką centralną 3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10 440,00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89.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Kasa rejestrująca DB77FV z jednostką centralną 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10 440,00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90.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MONACOR TXA - System nagłaśniający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3 698,37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91.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Centrala telefoniczna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11 249,90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92.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System alarmowy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11 262,00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93.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System rejestracji rozmów telefonicznych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14 292,00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94.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Kasa stacjonarna kompletna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12 750,00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95.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Kasa stacjonarna kompletna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12 750,00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96.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Kasa stacjonarna kompletna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12 750,00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97.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Monitoring Wrocław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6 906,20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98.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Monitoring Węgliniec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10 714,00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99.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Kasa stacjonarna kompletna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11 646,90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Kasa stacjonarna kompletna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11 646,90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Kasa stacjonarna kompletna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11 646,90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Kasa stacjonarna kompletna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11 646,90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Kasa stacjonarna kompletna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11 646,90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Kasa stacjonarna kompletna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11 646,90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Kasa stacjonarna kompletna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11 646,90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System alarmowy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4 897,00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Centrala telefoniczna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5 500,00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Kopiarka KYOCERA TASKALFA 250 CI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13 403,00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Kopiarka KYOCERA TASKALFA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13 199,00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Urządzenie wielofunkcyjne KYOCERA FS 3140 MFP+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3 800,00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Urządzenie wielofunkcyjne KYOCERA TASKALFA 2550 CI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10 600,00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KYOCERA TASKALFA 2550 Ci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8 850,00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Urządzenie wielofunkcyjne KYOCERA TASKALFA 2550 Ci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8 900,00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C2625">
              <w:rPr>
                <w:rFonts w:cs="Arial"/>
                <w:b/>
                <w:bCs/>
                <w:sz w:val="20"/>
                <w:szCs w:val="20"/>
              </w:rPr>
              <w:t>437 390,03</w:t>
            </w:r>
            <w:r w:rsidR="00FB72C6">
              <w:rPr>
                <w:rFonts w:cs="Arial"/>
                <w:b/>
                <w:bCs/>
                <w:sz w:val="20"/>
                <w:szCs w:val="20"/>
              </w:rPr>
              <w:t xml:space="preserve"> zł</w:t>
            </w:r>
          </w:p>
        </w:tc>
      </w:tr>
    </w:tbl>
    <w:p w:rsidR="00967296" w:rsidRPr="001D5102" w:rsidRDefault="00967296" w:rsidP="00967296">
      <w:pPr>
        <w:spacing w:after="0"/>
        <w:rPr>
          <w:rFonts w:cs="Times New Roman"/>
          <w:i/>
          <w:sz w:val="20"/>
          <w:szCs w:val="20"/>
          <w:u w:val="single"/>
        </w:rPr>
      </w:pPr>
    </w:p>
    <w:p w:rsidR="00BC2625" w:rsidRPr="001D5102" w:rsidRDefault="00BC2625" w:rsidP="00BC2625">
      <w:pPr>
        <w:spacing w:after="0"/>
        <w:jc w:val="center"/>
        <w:rPr>
          <w:rFonts w:cs="Times New Roman"/>
          <w:i/>
          <w:sz w:val="20"/>
          <w:szCs w:val="20"/>
          <w:u w:val="single"/>
        </w:rPr>
      </w:pPr>
      <w:r w:rsidRPr="00BC2625">
        <w:rPr>
          <w:rFonts w:eastAsia="Calibri" w:cs="Arial"/>
          <w:b/>
          <w:color w:val="000000"/>
          <w:sz w:val="28"/>
          <w:szCs w:val="20"/>
          <w:u w:val="single"/>
        </w:rPr>
        <w:t>S</w:t>
      </w:r>
      <w:r>
        <w:rPr>
          <w:rFonts w:eastAsia="Calibri" w:cs="Arial"/>
          <w:b/>
          <w:color w:val="000000"/>
          <w:sz w:val="28"/>
          <w:szCs w:val="20"/>
          <w:u w:val="single"/>
        </w:rPr>
        <w:t>PRZĘT ELEKTRONICZNY STACJONARNY (kategoria – mienie niskocenne)</w:t>
      </w:r>
    </w:p>
    <w:p w:rsidR="00BC2625" w:rsidRDefault="00BC2625" w:rsidP="0028134E">
      <w:pPr>
        <w:spacing w:after="0"/>
        <w:rPr>
          <w:rFonts w:cs="Times New Roman"/>
          <w:b/>
          <w:sz w:val="28"/>
          <w:szCs w:val="20"/>
          <w:u w:val="single"/>
        </w:rPr>
      </w:pPr>
    </w:p>
    <w:tbl>
      <w:tblPr>
        <w:tblW w:w="4924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4467"/>
        <w:gridCol w:w="2157"/>
        <w:gridCol w:w="1871"/>
      </w:tblGrid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666699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625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62" w:type="pct"/>
            <w:shd w:val="clear" w:color="FFFFFF" w:fill="666699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625">
              <w:rPr>
                <w:b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189" w:type="pct"/>
            <w:shd w:val="clear" w:color="FFFFFF" w:fill="666699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625">
              <w:rPr>
                <w:b/>
                <w:sz w:val="20"/>
                <w:szCs w:val="20"/>
                <w:lang w:eastAsia="pl-PL"/>
              </w:rPr>
              <w:t>System ubezpieczenia / Typ wartości</w:t>
            </w:r>
          </w:p>
        </w:tc>
        <w:tc>
          <w:tcPr>
            <w:tcW w:w="1031" w:type="pct"/>
            <w:shd w:val="clear" w:color="FFFFFF" w:fill="666699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625">
              <w:rPr>
                <w:b/>
                <w:sz w:val="20"/>
                <w:szCs w:val="20"/>
                <w:lang w:eastAsia="pl-PL"/>
              </w:rPr>
              <w:t>Suma ubezpieczenia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Drukarka laserowa z duplexem kadry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775,00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Zasilacz awaryjny ksiegowość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1 853,00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Zasilacz awaryjny dz. handlowy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1 853,00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Drukarka laserowa ksiegowość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365,00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Drukarka laserowa dział BHP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365,00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Drukarka DYMO Label Point 350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396,75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Imadło warsztatowe 150x150 MM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296,12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APC Back - UPS ES 700VA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366,00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APC Back - UPS ES 700VA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366,00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APC Back - UPS ES 700VA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366,00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APC Back - UPS ES 700VA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366,00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APC Back - UPS ES 700VA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366,00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APC Back - UPS ES 700VA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366,00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APC Back - UPS ES 700VA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366,00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UPS Fideltronik - InigoLupus 1600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1 250,00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Drukarka LASERJET 2015W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1 064,75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Drukarka laserowa mono Brother HL5350DN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877,00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Drukarka wielofunkcyjna Pątnowska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1 920,00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Zasilacz APC BACK-UPS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270,00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Urządzenie wielofunkcyjne Brother DCP-7040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780,00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Urządzenie HP ColorLaserJet Bok W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1 222,00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Zasilacz APC Back-UPS ES 700VA- green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330,00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Zasilacz APC Back-UPS ES 700VA -green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330,00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D70A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BD70A5">
              <w:rPr>
                <w:rFonts w:cs="Arial"/>
                <w:color w:val="000000"/>
                <w:sz w:val="20"/>
                <w:szCs w:val="20"/>
                <w:lang w:val="de-DE"/>
              </w:rPr>
              <w:t>Zasilacz APC Back-UPS ES 700VA - green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330,00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Drukarka Brother MFC 8380 DN sekretariat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1 454,00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Drukarka DF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703,09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Dysk twardy WD 2TB 3,5'' zew.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357,37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Dysk twardy lomega Compact 1TB 34707 2,5''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271,83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Czytnik kart pamięci Kingston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29,93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Czytnik kart pamięci Kingston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29,93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Czytnik kart pamięci Kingston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29,94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Drukarka HP ColorLaserJet CP2025n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940,00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Niszczarka HSM ShredStar X15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813,01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APC SMART - UPS - ZASILACZ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2 268,29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Urzadzenie Kyocera magazyn Legnica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1 400,00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Urządzenie Kyocera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1 400,00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Drukarka KYOCERA FS-2020 DN DUPLEX-SIEĆ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1 695,00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Kopiarka KM 2026 MFP Kolor sala konf.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2 450,00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Urządzenie wielofunkcyjne KYOCERA FS 103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1 250,00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Drukarka etykiet DYMO LabelManager 420P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344,64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Drukarka  kasa Jelenia Góra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790,00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Drukarka Węgliniec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790,00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Drukarka Wrocław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1 300,00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462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Drukarka do zdjęć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256,10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b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Urządzenie wielofunkcyjne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tcBorders>
              <w:left w:val="single" w:sz="4" w:space="0" w:color="auto"/>
            </w:tcBorders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2625">
              <w:rPr>
                <w:rFonts w:cs="Arial"/>
                <w:color w:val="000000"/>
                <w:sz w:val="20"/>
                <w:szCs w:val="20"/>
              </w:rPr>
              <w:t>1 250,00</w:t>
            </w:r>
          </w:p>
        </w:tc>
      </w:tr>
      <w:tr w:rsidR="00BC2625" w:rsidRPr="00BC2625" w:rsidTr="00BC2625">
        <w:trPr>
          <w:trHeight w:val="368"/>
        </w:trPr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C2625" w:rsidRPr="00BC2625" w:rsidRDefault="00BC2625" w:rsidP="00BC2625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C262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031" w:type="pct"/>
            <w:tcBorders>
              <w:lef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C2625" w:rsidRPr="00BC2625" w:rsidRDefault="00BC2625" w:rsidP="00BC2625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BC2625">
              <w:rPr>
                <w:b/>
                <w:bCs/>
                <w:sz w:val="20"/>
                <w:szCs w:val="20"/>
              </w:rPr>
              <w:t>36 662,75</w:t>
            </w:r>
            <w:r w:rsidR="00FB72C6">
              <w:rPr>
                <w:b/>
                <w:bCs/>
                <w:sz w:val="20"/>
                <w:szCs w:val="20"/>
              </w:rPr>
              <w:t xml:space="preserve"> zł</w:t>
            </w:r>
          </w:p>
        </w:tc>
      </w:tr>
    </w:tbl>
    <w:p w:rsidR="00BC2625" w:rsidRDefault="00BC2625" w:rsidP="00BC2625">
      <w:pPr>
        <w:spacing w:after="0"/>
        <w:rPr>
          <w:rFonts w:cs="Times New Roman"/>
          <w:b/>
          <w:sz w:val="28"/>
          <w:szCs w:val="20"/>
          <w:u w:val="single"/>
        </w:rPr>
      </w:pPr>
    </w:p>
    <w:sectPr w:rsidR="00BC2625" w:rsidSect="009672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F2" w:rsidRDefault="00F03DF2" w:rsidP="00C31FB5">
      <w:pPr>
        <w:spacing w:after="0" w:line="240" w:lineRule="auto"/>
      </w:pPr>
      <w:r>
        <w:separator/>
      </w:r>
    </w:p>
  </w:endnote>
  <w:endnote w:type="continuationSeparator" w:id="0">
    <w:p w:rsidR="00F03DF2" w:rsidRDefault="00F03DF2" w:rsidP="00C3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816797"/>
      <w:docPartObj>
        <w:docPartGallery w:val="Page Numbers (Bottom of Page)"/>
        <w:docPartUnique/>
      </w:docPartObj>
    </w:sdtPr>
    <w:sdtEndPr/>
    <w:sdtContent>
      <w:p w:rsidR="00967296" w:rsidRDefault="00674083">
        <w:pPr>
          <w:pStyle w:val="Stopka"/>
          <w:jc w:val="right"/>
        </w:pPr>
        <w:r>
          <w:fldChar w:fldCharType="begin"/>
        </w:r>
        <w:r w:rsidR="00967296">
          <w:instrText xml:space="preserve"> PAGE   \* MERGEFORMAT </w:instrText>
        </w:r>
        <w:r>
          <w:fldChar w:fldCharType="separate"/>
        </w:r>
        <w:r w:rsidR="00E676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296" w:rsidRDefault="00967296" w:rsidP="009F5577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F2" w:rsidRDefault="00F03DF2" w:rsidP="00C31FB5">
      <w:pPr>
        <w:spacing w:after="0" w:line="240" w:lineRule="auto"/>
      </w:pPr>
      <w:r>
        <w:separator/>
      </w:r>
    </w:p>
  </w:footnote>
  <w:footnote w:type="continuationSeparator" w:id="0">
    <w:p w:rsidR="00F03DF2" w:rsidRDefault="00F03DF2" w:rsidP="00C3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96" w:rsidRDefault="00967296" w:rsidP="009F55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329"/>
    <w:multiLevelType w:val="multilevel"/>
    <w:tmpl w:val="56E4B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ajorHAnsi" w:hAnsiTheme="majorHAnsi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B869B8"/>
    <w:multiLevelType w:val="hybridMultilevel"/>
    <w:tmpl w:val="2CB235C4"/>
    <w:lvl w:ilvl="0" w:tplc="F46A1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20F82D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D2A12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D083A"/>
    <w:multiLevelType w:val="hybridMultilevel"/>
    <w:tmpl w:val="60006CB8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6EE5"/>
    <w:multiLevelType w:val="multilevel"/>
    <w:tmpl w:val="27E258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9982470"/>
    <w:multiLevelType w:val="multilevel"/>
    <w:tmpl w:val="253AA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6739E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0E70767"/>
    <w:multiLevelType w:val="hybridMultilevel"/>
    <w:tmpl w:val="20E45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1A5338"/>
    <w:multiLevelType w:val="hybridMultilevel"/>
    <w:tmpl w:val="FE827F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723ABA"/>
    <w:multiLevelType w:val="hybridMultilevel"/>
    <w:tmpl w:val="E7BA4E18"/>
    <w:lvl w:ilvl="0" w:tplc="67721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91FAB"/>
    <w:multiLevelType w:val="hybridMultilevel"/>
    <w:tmpl w:val="03C86A8E"/>
    <w:lvl w:ilvl="0" w:tplc="6A5CE0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7C5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5530B"/>
    <w:multiLevelType w:val="hybridMultilevel"/>
    <w:tmpl w:val="2376E5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91E3C"/>
    <w:multiLevelType w:val="multilevel"/>
    <w:tmpl w:val="2F043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C568ED"/>
    <w:multiLevelType w:val="multilevel"/>
    <w:tmpl w:val="54DCFC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BB945A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D44C0"/>
    <w:multiLevelType w:val="multilevel"/>
    <w:tmpl w:val="57E68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8A0BFB"/>
    <w:multiLevelType w:val="multilevel"/>
    <w:tmpl w:val="1BA6F4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D172CE"/>
    <w:multiLevelType w:val="multilevel"/>
    <w:tmpl w:val="C436F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17">
    <w:nsid w:val="5AD55BB8"/>
    <w:multiLevelType w:val="hybridMultilevel"/>
    <w:tmpl w:val="84CCF844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C155E"/>
    <w:multiLevelType w:val="multilevel"/>
    <w:tmpl w:val="3966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E716547"/>
    <w:multiLevelType w:val="multilevel"/>
    <w:tmpl w:val="A7EEE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6A7030"/>
    <w:multiLevelType w:val="hybridMultilevel"/>
    <w:tmpl w:val="3FE6BFB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D470D2"/>
    <w:multiLevelType w:val="multilevel"/>
    <w:tmpl w:val="8F147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83C16FA"/>
    <w:multiLevelType w:val="hybridMultilevel"/>
    <w:tmpl w:val="37BC9D26"/>
    <w:lvl w:ilvl="0" w:tplc="417A69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C3F38"/>
    <w:multiLevelType w:val="multilevel"/>
    <w:tmpl w:val="9DA67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24">
    <w:nsid w:val="71337C99"/>
    <w:multiLevelType w:val="multilevel"/>
    <w:tmpl w:val="BFB04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32C385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75B744DB"/>
    <w:multiLevelType w:val="multilevel"/>
    <w:tmpl w:val="A3F0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D8A755D"/>
    <w:multiLevelType w:val="hybridMultilevel"/>
    <w:tmpl w:val="5EF6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40AD7"/>
    <w:multiLevelType w:val="hybridMultilevel"/>
    <w:tmpl w:val="B71068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9"/>
  </w:num>
  <w:num w:numId="5">
    <w:abstractNumId w:val="15"/>
  </w:num>
  <w:num w:numId="6">
    <w:abstractNumId w:val="21"/>
  </w:num>
  <w:num w:numId="7">
    <w:abstractNumId w:val="12"/>
  </w:num>
  <w:num w:numId="8">
    <w:abstractNumId w:val="23"/>
  </w:num>
  <w:num w:numId="9">
    <w:abstractNumId w:val="16"/>
  </w:num>
  <w:num w:numId="10">
    <w:abstractNumId w:val="11"/>
  </w:num>
  <w:num w:numId="11">
    <w:abstractNumId w:val="6"/>
  </w:num>
  <w:num w:numId="12">
    <w:abstractNumId w:val="26"/>
  </w:num>
  <w:num w:numId="13">
    <w:abstractNumId w:val="18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</w:num>
  <w:num w:numId="18">
    <w:abstractNumId w:val="24"/>
  </w:num>
  <w:num w:numId="19">
    <w:abstractNumId w:val="1"/>
  </w:num>
  <w:num w:numId="20">
    <w:abstractNumId w:val="17"/>
  </w:num>
  <w:num w:numId="21">
    <w:abstractNumId w:val="4"/>
  </w:num>
  <w:num w:numId="22">
    <w:abstractNumId w:val="7"/>
  </w:num>
  <w:num w:numId="23">
    <w:abstractNumId w:val="27"/>
  </w:num>
  <w:num w:numId="24">
    <w:abstractNumId w:val="10"/>
  </w:num>
  <w:num w:numId="25">
    <w:abstractNumId w:val="28"/>
  </w:num>
  <w:num w:numId="26">
    <w:abstractNumId w:val="0"/>
  </w:num>
  <w:num w:numId="27">
    <w:abstractNumId w:val="5"/>
  </w:num>
  <w:num w:numId="28">
    <w:abstractNumId w:val="22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C"/>
    <w:rsid w:val="00074921"/>
    <w:rsid w:val="000779A1"/>
    <w:rsid w:val="000B4CBA"/>
    <w:rsid w:val="000B6DBC"/>
    <w:rsid w:val="000C5AEB"/>
    <w:rsid w:val="00102CE5"/>
    <w:rsid w:val="001063C5"/>
    <w:rsid w:val="0010760C"/>
    <w:rsid w:val="001437C8"/>
    <w:rsid w:val="0015180C"/>
    <w:rsid w:val="00151F38"/>
    <w:rsid w:val="00193219"/>
    <w:rsid w:val="00194525"/>
    <w:rsid w:val="001D5102"/>
    <w:rsid w:val="001F0CE9"/>
    <w:rsid w:val="00215894"/>
    <w:rsid w:val="0022169A"/>
    <w:rsid w:val="00225AC1"/>
    <w:rsid w:val="00250DD3"/>
    <w:rsid w:val="0027536B"/>
    <w:rsid w:val="0028134E"/>
    <w:rsid w:val="00286668"/>
    <w:rsid w:val="002B0B62"/>
    <w:rsid w:val="002E14F0"/>
    <w:rsid w:val="002F79EA"/>
    <w:rsid w:val="0032299F"/>
    <w:rsid w:val="00350ED6"/>
    <w:rsid w:val="00372952"/>
    <w:rsid w:val="003756D8"/>
    <w:rsid w:val="003B1204"/>
    <w:rsid w:val="003B59F2"/>
    <w:rsid w:val="003C712E"/>
    <w:rsid w:val="003D1DEF"/>
    <w:rsid w:val="00411B79"/>
    <w:rsid w:val="0041288C"/>
    <w:rsid w:val="004145C5"/>
    <w:rsid w:val="00435297"/>
    <w:rsid w:val="0044197D"/>
    <w:rsid w:val="00465173"/>
    <w:rsid w:val="004671A5"/>
    <w:rsid w:val="00477E2C"/>
    <w:rsid w:val="004B0294"/>
    <w:rsid w:val="004D4A46"/>
    <w:rsid w:val="0051777F"/>
    <w:rsid w:val="00570B37"/>
    <w:rsid w:val="00582A1F"/>
    <w:rsid w:val="005B076A"/>
    <w:rsid w:val="005C054B"/>
    <w:rsid w:val="005C683F"/>
    <w:rsid w:val="005E3FF1"/>
    <w:rsid w:val="00600357"/>
    <w:rsid w:val="006342FE"/>
    <w:rsid w:val="0065714B"/>
    <w:rsid w:val="00667F7E"/>
    <w:rsid w:val="00674083"/>
    <w:rsid w:val="00726C03"/>
    <w:rsid w:val="00746F00"/>
    <w:rsid w:val="00763049"/>
    <w:rsid w:val="00765D23"/>
    <w:rsid w:val="00771099"/>
    <w:rsid w:val="0079478E"/>
    <w:rsid w:val="007A1B45"/>
    <w:rsid w:val="007B1B14"/>
    <w:rsid w:val="007F5321"/>
    <w:rsid w:val="00815C92"/>
    <w:rsid w:val="00867C8A"/>
    <w:rsid w:val="00876639"/>
    <w:rsid w:val="008C72E9"/>
    <w:rsid w:val="008D057A"/>
    <w:rsid w:val="008E1068"/>
    <w:rsid w:val="00965446"/>
    <w:rsid w:val="00967296"/>
    <w:rsid w:val="00990E56"/>
    <w:rsid w:val="009952FD"/>
    <w:rsid w:val="009A2818"/>
    <w:rsid w:val="009B4970"/>
    <w:rsid w:val="009D24C5"/>
    <w:rsid w:val="009E353A"/>
    <w:rsid w:val="009F5577"/>
    <w:rsid w:val="00A56398"/>
    <w:rsid w:val="00A649CD"/>
    <w:rsid w:val="00A64EF0"/>
    <w:rsid w:val="00A879C0"/>
    <w:rsid w:val="00AF49B7"/>
    <w:rsid w:val="00B21C09"/>
    <w:rsid w:val="00B64142"/>
    <w:rsid w:val="00B72BFC"/>
    <w:rsid w:val="00BA7F6E"/>
    <w:rsid w:val="00BB2B38"/>
    <w:rsid w:val="00BC2625"/>
    <w:rsid w:val="00BC7D61"/>
    <w:rsid w:val="00BD164A"/>
    <w:rsid w:val="00BD53EA"/>
    <w:rsid w:val="00BD70A5"/>
    <w:rsid w:val="00C31FB5"/>
    <w:rsid w:val="00C444BA"/>
    <w:rsid w:val="00CA6B92"/>
    <w:rsid w:val="00CB6CAC"/>
    <w:rsid w:val="00D117A5"/>
    <w:rsid w:val="00D12633"/>
    <w:rsid w:val="00D434B5"/>
    <w:rsid w:val="00D54FCD"/>
    <w:rsid w:val="00D66BF5"/>
    <w:rsid w:val="00D81144"/>
    <w:rsid w:val="00D96D18"/>
    <w:rsid w:val="00E023B4"/>
    <w:rsid w:val="00E24E7C"/>
    <w:rsid w:val="00E25E73"/>
    <w:rsid w:val="00E46CDD"/>
    <w:rsid w:val="00E67683"/>
    <w:rsid w:val="00E94C08"/>
    <w:rsid w:val="00EA2308"/>
    <w:rsid w:val="00EB2931"/>
    <w:rsid w:val="00EF1771"/>
    <w:rsid w:val="00F03DF2"/>
    <w:rsid w:val="00F05147"/>
    <w:rsid w:val="00F32B54"/>
    <w:rsid w:val="00F55E89"/>
    <w:rsid w:val="00F64DC6"/>
    <w:rsid w:val="00F81E3D"/>
    <w:rsid w:val="00F84510"/>
    <w:rsid w:val="00F9194C"/>
    <w:rsid w:val="00F97FD2"/>
    <w:rsid w:val="00FA14FB"/>
    <w:rsid w:val="00FB72C6"/>
    <w:rsid w:val="00FD0749"/>
    <w:rsid w:val="00FD3B86"/>
    <w:rsid w:val="00FD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41B54-BF8A-4E49-BBF4-487190F3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8C"/>
  </w:style>
  <w:style w:type="paragraph" w:styleId="Stopka">
    <w:name w:val="footer"/>
    <w:basedOn w:val="Normalny"/>
    <w:link w:val="Stopka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8C"/>
  </w:style>
  <w:style w:type="paragraph" w:styleId="Tekstdymka">
    <w:name w:val="Balloon Text"/>
    <w:basedOn w:val="Normalny"/>
    <w:link w:val="TekstdymkaZnak"/>
    <w:uiPriority w:val="99"/>
    <w:semiHidden/>
    <w:unhideWhenUsed/>
    <w:rsid w:val="0041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FB5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semiHidden/>
    <w:rsid w:val="00C31F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1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7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52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5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2A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96729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967296"/>
    <w:rPr>
      <w:rFonts w:ascii="Arial" w:eastAsia="Calibri" w:hAnsi="Arial" w:cs="Arial"/>
      <w:color w:val="000000"/>
      <w:sz w:val="20"/>
      <w:szCs w:val="20"/>
    </w:rPr>
  </w:style>
  <w:style w:type="paragraph" w:styleId="Bezodstpw">
    <w:name w:val="No Spacing"/>
    <w:uiPriority w:val="1"/>
    <w:qFormat/>
    <w:rsid w:val="00BC2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EBEC-F8C5-4EFC-8501-891412C0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Laszczyński</cp:lastModifiedBy>
  <cp:revision>3</cp:revision>
  <dcterms:created xsi:type="dcterms:W3CDTF">2014-10-02T07:42:00Z</dcterms:created>
  <dcterms:modified xsi:type="dcterms:W3CDTF">2014-10-02T07:42:00Z</dcterms:modified>
</cp:coreProperties>
</file>